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1E5" w:rsidRDefault="00A111E5" w:rsidP="00A111E5">
      <w:pPr>
        <w:tabs>
          <w:tab w:val="left" w:pos="1709"/>
        </w:tabs>
        <w:ind w:right="-30"/>
        <w:rPr>
          <w:rFonts w:ascii="Times New (W1)" w:hAnsi="Times New (W1)"/>
        </w:rPr>
      </w:pPr>
      <w:bookmarkStart w:id="0" w:name="_GoBack"/>
      <w:bookmarkEnd w:id="0"/>
      <w:r>
        <w:rPr>
          <w:rFonts w:ascii="Times New (W1)" w:hAnsi="Times New (W1)"/>
        </w:rPr>
        <w:t xml:space="preserve">               </w:t>
      </w:r>
      <w:r>
        <w:rPr>
          <w:rFonts w:ascii="Times New (W1)" w:hAnsi="Times New (W1)"/>
        </w:rPr>
        <w:tab/>
      </w:r>
      <w:r>
        <w:rPr>
          <w:rFonts w:ascii="Times New (W1)" w:hAnsi="Times New (W1)"/>
        </w:rPr>
        <w:tab/>
      </w:r>
      <w:r>
        <w:rPr>
          <w:rFonts w:ascii="Times New (W1)" w:hAnsi="Times New (W1)"/>
        </w:rPr>
        <w:tab/>
      </w:r>
      <w:r>
        <w:rPr>
          <w:rFonts w:ascii="Times New (W1)" w:hAnsi="Times New (W1)"/>
        </w:rPr>
        <w:tab/>
      </w:r>
      <w:r>
        <w:rPr>
          <w:rFonts w:ascii="Times New (W1)" w:hAnsi="Times New (W1)"/>
        </w:rPr>
        <w:tab/>
      </w:r>
      <w:r>
        <w:rPr>
          <w:rFonts w:ascii="Times New (W1)" w:hAnsi="Times New (W1)"/>
        </w:rPr>
        <w:tab/>
        <w:t xml:space="preserve">       </w:t>
      </w:r>
    </w:p>
    <w:p w:rsidR="005264FA" w:rsidRPr="005264FA" w:rsidRDefault="005264FA">
      <w:pPr>
        <w:rPr>
          <w:rFonts w:asciiTheme="minorHAnsi" w:hAnsiTheme="minorHAnsi" w:cstheme="minorHAnsi"/>
          <w:b/>
          <w:sz w:val="12"/>
          <w:szCs w:val="12"/>
        </w:rPr>
      </w:pPr>
    </w:p>
    <w:p w:rsidR="00DD3CF7" w:rsidRDefault="00DD3CF7">
      <w:pPr>
        <w:rPr>
          <w:rFonts w:asciiTheme="minorHAnsi" w:hAnsiTheme="minorHAnsi" w:cstheme="minorHAnsi"/>
          <w:b/>
          <w:sz w:val="28"/>
          <w:szCs w:val="28"/>
        </w:rPr>
      </w:pPr>
    </w:p>
    <w:p w:rsidR="00DD3CF7" w:rsidRDefault="00DD3CF7">
      <w:pPr>
        <w:rPr>
          <w:rFonts w:asciiTheme="minorHAnsi" w:hAnsiTheme="minorHAnsi" w:cstheme="minorHAnsi"/>
          <w:b/>
          <w:sz w:val="28"/>
          <w:szCs w:val="28"/>
        </w:rPr>
      </w:pPr>
      <w:r w:rsidRPr="00DD3CF7">
        <w:rPr>
          <w:rFonts w:asciiTheme="minorHAnsi" w:hAnsiTheme="minorHAnsi" w:cstheme="minorHAnsi"/>
          <w:b/>
          <w:noProof/>
          <w:sz w:val="28"/>
          <w:szCs w:val="28"/>
          <w:lang w:eastAsia="it-IT"/>
        </w:rPr>
        <w:drawing>
          <wp:inline distT="0" distB="0" distL="0" distR="0" wp14:anchorId="76D0C885" wp14:editId="42A99518">
            <wp:extent cx="1800225" cy="528262"/>
            <wp:effectExtent l="19050" t="19050" r="9525" b="24765"/>
            <wp:docPr id="1331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9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181" cy="52912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  <w:t xml:space="preserve">                                                                                                </w:t>
      </w:r>
      <w:r w:rsidRPr="00DD3CF7">
        <w:rPr>
          <w:rFonts w:asciiTheme="minorHAnsi" w:hAnsiTheme="minorHAnsi" w:cstheme="minorHAnsi"/>
          <w:b/>
          <w:noProof/>
          <w:sz w:val="28"/>
          <w:szCs w:val="28"/>
          <w:lang w:eastAsia="it-IT"/>
        </w:rPr>
        <w:drawing>
          <wp:inline distT="0" distB="0" distL="0" distR="0" wp14:anchorId="4AD0AAA2" wp14:editId="422EEB28">
            <wp:extent cx="1931640" cy="533400"/>
            <wp:effectExtent l="19050" t="19050" r="12065" b="19050"/>
            <wp:docPr id="1331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7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387" cy="5405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80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</w:p>
    <w:p w:rsidR="00B60231" w:rsidRPr="00944003" w:rsidRDefault="00944003">
      <w:pPr>
        <w:rPr>
          <w:rFonts w:asciiTheme="minorHAnsi" w:hAnsiTheme="minorHAnsi" w:cstheme="minorHAnsi"/>
          <w:b/>
          <w:sz w:val="28"/>
          <w:szCs w:val="28"/>
        </w:rPr>
      </w:pPr>
      <w:r w:rsidRPr="00944003">
        <w:rPr>
          <w:rFonts w:asciiTheme="minorHAnsi" w:hAnsiTheme="minorHAnsi" w:cstheme="minorHAnsi"/>
          <w:b/>
          <w:sz w:val="28"/>
          <w:szCs w:val="28"/>
        </w:rPr>
        <w:t>RISORSE NECESSARIE PER I PROGETTI DI MIGLIORAMENTO DELLO STABIL</w:t>
      </w:r>
      <w:r w:rsidR="007763C6">
        <w:rPr>
          <w:rFonts w:asciiTheme="minorHAnsi" w:hAnsiTheme="minorHAnsi" w:cstheme="minorHAnsi"/>
          <w:b/>
          <w:sz w:val="28"/>
          <w:szCs w:val="28"/>
        </w:rPr>
        <w:t>IMENTO OSPEDALIERO DI CASTELNOVO MONTI</w:t>
      </w:r>
    </w:p>
    <w:p w:rsidR="00944003" w:rsidRPr="00225916" w:rsidRDefault="00944003">
      <w:pPr>
        <w:rPr>
          <w:sz w:val="10"/>
          <w:szCs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70"/>
        <w:gridCol w:w="2154"/>
        <w:gridCol w:w="1554"/>
        <w:gridCol w:w="7009"/>
      </w:tblGrid>
      <w:tr w:rsidR="00A111E5" w:rsidRPr="00A111E5" w:rsidTr="009D7321">
        <w:tc>
          <w:tcPr>
            <w:tcW w:w="3606" w:type="dxa"/>
            <w:tcBorders>
              <w:top w:val="nil"/>
              <w:left w:val="nil"/>
            </w:tcBorders>
          </w:tcPr>
          <w:p w:rsidR="00A111E5" w:rsidRPr="00A111E5" w:rsidRDefault="00A111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2" w:type="dxa"/>
            <w:gridSpan w:val="2"/>
          </w:tcPr>
          <w:p w:rsidR="00A111E5" w:rsidRPr="00A111E5" w:rsidRDefault="009D7321" w:rsidP="00A111E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Personale incrementale</w:t>
            </w:r>
          </w:p>
        </w:tc>
        <w:tc>
          <w:tcPr>
            <w:tcW w:w="7089" w:type="dxa"/>
            <w:tcBorders>
              <w:top w:val="nil"/>
              <w:right w:val="nil"/>
            </w:tcBorders>
          </w:tcPr>
          <w:p w:rsidR="00A111E5" w:rsidRPr="00A111E5" w:rsidRDefault="00A111E5">
            <w:pPr>
              <w:rPr>
                <w:rFonts w:asciiTheme="minorHAnsi" w:hAnsiTheme="minorHAnsi" w:cstheme="minorHAnsi"/>
              </w:rPr>
            </w:pPr>
          </w:p>
        </w:tc>
      </w:tr>
      <w:tr w:rsidR="00A111E5" w:rsidRPr="00A111E5" w:rsidTr="009D7321">
        <w:tc>
          <w:tcPr>
            <w:tcW w:w="3606" w:type="dxa"/>
          </w:tcPr>
          <w:p w:rsidR="00A111E5" w:rsidRPr="00A111E5" w:rsidRDefault="00A111E5">
            <w:pPr>
              <w:rPr>
                <w:rFonts w:asciiTheme="minorHAnsi" w:hAnsiTheme="minorHAnsi" w:cstheme="minorHAnsi"/>
                <w:b/>
              </w:rPr>
            </w:pPr>
            <w:r w:rsidRPr="00A111E5">
              <w:rPr>
                <w:rFonts w:asciiTheme="minorHAnsi" w:hAnsiTheme="minorHAnsi" w:cstheme="minorHAnsi"/>
                <w:b/>
              </w:rPr>
              <w:t>Progetti</w:t>
            </w:r>
            <w:r w:rsidR="009254CB">
              <w:rPr>
                <w:rFonts w:asciiTheme="minorHAnsi" w:hAnsiTheme="minorHAnsi" w:cstheme="minorHAnsi"/>
                <w:b/>
              </w:rPr>
              <w:t xml:space="preserve"> organizzativi</w:t>
            </w:r>
          </w:p>
        </w:tc>
        <w:tc>
          <w:tcPr>
            <w:tcW w:w="2172" w:type="dxa"/>
          </w:tcPr>
          <w:p w:rsidR="00A111E5" w:rsidRPr="00A111E5" w:rsidRDefault="00A111E5" w:rsidP="00441D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111E5">
              <w:rPr>
                <w:rFonts w:asciiTheme="minorHAnsi" w:hAnsiTheme="minorHAnsi" w:cstheme="minorHAnsi"/>
                <w:b/>
              </w:rPr>
              <w:t>Medico</w:t>
            </w:r>
          </w:p>
        </w:tc>
        <w:tc>
          <w:tcPr>
            <w:tcW w:w="1560" w:type="dxa"/>
          </w:tcPr>
          <w:p w:rsidR="00A111E5" w:rsidRPr="00A111E5" w:rsidRDefault="00A111E5" w:rsidP="00441D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111E5">
              <w:rPr>
                <w:rFonts w:asciiTheme="minorHAnsi" w:hAnsiTheme="minorHAnsi" w:cstheme="minorHAnsi"/>
                <w:b/>
              </w:rPr>
              <w:t>Comparto</w:t>
            </w:r>
          </w:p>
        </w:tc>
        <w:tc>
          <w:tcPr>
            <w:tcW w:w="7089" w:type="dxa"/>
          </w:tcPr>
          <w:p w:rsidR="00A111E5" w:rsidRPr="00A111E5" w:rsidRDefault="00A111E5">
            <w:pPr>
              <w:rPr>
                <w:rFonts w:asciiTheme="minorHAnsi" w:hAnsiTheme="minorHAnsi" w:cstheme="minorHAnsi"/>
              </w:rPr>
            </w:pPr>
          </w:p>
        </w:tc>
      </w:tr>
      <w:tr w:rsidR="00A111E5" w:rsidRPr="00A111E5" w:rsidTr="009D7321">
        <w:tc>
          <w:tcPr>
            <w:tcW w:w="3606" w:type="dxa"/>
            <w:vAlign w:val="center"/>
          </w:tcPr>
          <w:p w:rsidR="00A111E5" w:rsidRPr="00441D4B" w:rsidRDefault="009D7321" w:rsidP="002259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Istituzione di una SOS dipartimentale di urologia</w:t>
            </w:r>
          </w:p>
        </w:tc>
        <w:tc>
          <w:tcPr>
            <w:tcW w:w="2172" w:type="dxa"/>
            <w:vAlign w:val="center"/>
          </w:tcPr>
          <w:p w:rsidR="00A111E5" w:rsidRPr="00441D4B" w:rsidRDefault="00A111E5" w:rsidP="00E01A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1D4B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r w:rsidR="009D7321">
              <w:rPr>
                <w:rFonts w:asciiTheme="minorHAnsi" w:hAnsiTheme="minorHAnsi" w:cstheme="minorHAnsi"/>
                <w:sz w:val="20"/>
                <w:szCs w:val="20"/>
              </w:rPr>
              <w:t xml:space="preserve"> Medico urologo</w:t>
            </w:r>
          </w:p>
        </w:tc>
        <w:tc>
          <w:tcPr>
            <w:tcW w:w="1560" w:type="dxa"/>
            <w:vAlign w:val="center"/>
          </w:tcPr>
          <w:p w:rsidR="00A111E5" w:rsidRPr="00441D4B" w:rsidRDefault="00A111E5" w:rsidP="00E01A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9" w:type="dxa"/>
          </w:tcPr>
          <w:p w:rsidR="00A111E5" w:rsidRPr="00441D4B" w:rsidRDefault="009D73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 medici urologi dedicati a tempo pieno di cui uno responsabile della SOS dipartimentale </w:t>
            </w:r>
          </w:p>
        </w:tc>
      </w:tr>
      <w:tr w:rsidR="009D7321" w:rsidRPr="00A111E5" w:rsidTr="009D7321">
        <w:tc>
          <w:tcPr>
            <w:tcW w:w="3606" w:type="dxa"/>
            <w:vAlign w:val="center"/>
          </w:tcPr>
          <w:p w:rsidR="009D7321" w:rsidRPr="00441D4B" w:rsidRDefault="009D7321" w:rsidP="002259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Attivazione della chirurgia senologica</w:t>
            </w:r>
          </w:p>
        </w:tc>
        <w:tc>
          <w:tcPr>
            <w:tcW w:w="2172" w:type="dxa"/>
            <w:vAlign w:val="center"/>
          </w:tcPr>
          <w:p w:rsidR="009D7321" w:rsidRPr="00441D4B" w:rsidRDefault="009D7321" w:rsidP="00E01A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Medico chirurgo</w:t>
            </w:r>
          </w:p>
        </w:tc>
        <w:tc>
          <w:tcPr>
            <w:tcW w:w="1560" w:type="dxa"/>
            <w:vAlign w:val="center"/>
          </w:tcPr>
          <w:p w:rsidR="009D7321" w:rsidRPr="00441D4B" w:rsidRDefault="009D7321" w:rsidP="00E01A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9" w:type="dxa"/>
          </w:tcPr>
          <w:p w:rsidR="009D7321" w:rsidRDefault="009D7321" w:rsidP="009D7321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Potenziamento dell’organico medico della breast unit interaziendale con attivazione di sedute dedicate di oncologia senologica </w:t>
            </w:r>
          </w:p>
          <w:p w:rsidR="009D7321" w:rsidRDefault="009D7321" w:rsidP="009D7321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Trasformazione della SOS in SOC</w:t>
            </w:r>
          </w:p>
          <w:p w:rsidR="009D7321" w:rsidRPr="009D7321" w:rsidRDefault="009D7321" w:rsidP="009D7321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Attivazione della istopatologia in estemporanea con anatomopatologi del SMN</w:t>
            </w:r>
          </w:p>
        </w:tc>
      </w:tr>
      <w:tr w:rsidR="009D7321" w:rsidRPr="00A111E5" w:rsidTr="009D7321">
        <w:tc>
          <w:tcPr>
            <w:tcW w:w="3606" w:type="dxa"/>
            <w:vAlign w:val="center"/>
          </w:tcPr>
          <w:p w:rsidR="009D7321" w:rsidRPr="00441D4B" w:rsidRDefault="009D7321" w:rsidP="002259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1D4B">
              <w:rPr>
                <w:rFonts w:asciiTheme="minorHAnsi" w:hAnsiTheme="minorHAnsi" w:cstheme="minorHAnsi"/>
                <w:sz w:val="20"/>
                <w:szCs w:val="20"/>
              </w:rPr>
              <w:t xml:space="preserve">Riorganizzazione attività chirurgica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72" w:type="dxa"/>
          </w:tcPr>
          <w:p w:rsidR="009D7321" w:rsidRDefault="009D7321" w:rsidP="00E01A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 medico ORL </w:t>
            </w:r>
          </w:p>
          <w:p w:rsidR="009D7321" w:rsidRPr="00441D4B" w:rsidRDefault="009D7321" w:rsidP="00E01A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anestesista</w:t>
            </w:r>
          </w:p>
        </w:tc>
        <w:tc>
          <w:tcPr>
            <w:tcW w:w="1560" w:type="dxa"/>
            <w:vAlign w:val="center"/>
          </w:tcPr>
          <w:p w:rsidR="009D7321" w:rsidRPr="00441D4B" w:rsidRDefault="00490B95" w:rsidP="00E01A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 infermieri strumentisti</w:t>
            </w:r>
          </w:p>
        </w:tc>
        <w:tc>
          <w:tcPr>
            <w:tcW w:w="7089" w:type="dxa"/>
          </w:tcPr>
          <w:p w:rsidR="009D7321" w:rsidRDefault="009D7321" w:rsidP="00027C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1D4B">
              <w:rPr>
                <w:rFonts w:asciiTheme="minorHAnsi" w:hAnsiTheme="minorHAnsi" w:cstheme="minorHAnsi"/>
                <w:sz w:val="20"/>
                <w:szCs w:val="20"/>
              </w:rPr>
              <w:t xml:space="preserve">Ampliamento attività chirurgica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 pazienti provenienti anche da fuori distretto per le specialità di</w:t>
            </w:r>
          </w:p>
          <w:p w:rsidR="009D7321" w:rsidRDefault="009D7321" w:rsidP="009D7321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Chirurgia ortopedica</w:t>
            </w:r>
            <w:r w:rsidR="00490B95">
              <w:rPr>
                <w:rFonts w:asciiTheme="minorHAnsi" w:hAnsiTheme="minorHAnsi" w:cstheme="minorHAnsi"/>
                <w:sz w:val="20"/>
                <w:szCs w:val="20"/>
              </w:rPr>
              <w:t xml:space="preserve"> con particolare riferimento alla chirurgia del piede e protesica</w:t>
            </w:r>
          </w:p>
          <w:p w:rsidR="009D7321" w:rsidRDefault="009D7321" w:rsidP="009D7321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Chirurgia urologica</w:t>
            </w:r>
          </w:p>
          <w:p w:rsidR="009D7321" w:rsidRDefault="009D7321" w:rsidP="009D7321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Chirurgia senologica</w:t>
            </w:r>
          </w:p>
          <w:p w:rsidR="009D7321" w:rsidRDefault="009D7321" w:rsidP="009D7321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Chirurgia </w:t>
            </w:r>
            <w:r w:rsidR="00490B95">
              <w:rPr>
                <w:rFonts w:asciiTheme="minorHAnsi" w:hAnsiTheme="minorHAnsi" w:cstheme="minorHAnsi"/>
                <w:sz w:val="20"/>
                <w:szCs w:val="20"/>
              </w:rPr>
              <w:t xml:space="preserve">ORL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dell’orecchio</w:t>
            </w:r>
          </w:p>
          <w:p w:rsidR="00490B95" w:rsidRDefault="00490B95" w:rsidP="009D7321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Chirurgia ginecologica</w:t>
            </w:r>
          </w:p>
          <w:p w:rsidR="00490B95" w:rsidRPr="009D7321" w:rsidRDefault="00490B95" w:rsidP="009D7321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Chirurgia videolaparoscopica</w:t>
            </w:r>
          </w:p>
          <w:p w:rsidR="009D7321" w:rsidRPr="00441D4B" w:rsidRDefault="009D7321" w:rsidP="00027C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1D4B">
              <w:rPr>
                <w:rFonts w:asciiTheme="minorHAnsi" w:hAnsiTheme="minorHAnsi" w:cstheme="minorHAnsi"/>
                <w:sz w:val="20"/>
                <w:szCs w:val="20"/>
              </w:rPr>
              <w:t>Stima di n°</w:t>
            </w:r>
            <w:r w:rsidR="00490B95">
              <w:rPr>
                <w:rFonts w:asciiTheme="minorHAnsi" w:hAnsiTheme="minorHAnsi" w:cstheme="minorHAnsi"/>
                <w:sz w:val="20"/>
                <w:szCs w:val="20"/>
              </w:rPr>
              <w:t xml:space="preserve"> 150-200 sedute operatorie incrementali /anno</w:t>
            </w:r>
          </w:p>
        </w:tc>
      </w:tr>
      <w:tr w:rsidR="009D7321" w:rsidRPr="00E01AB7" w:rsidTr="009D7321">
        <w:tc>
          <w:tcPr>
            <w:tcW w:w="3606" w:type="dxa"/>
          </w:tcPr>
          <w:p w:rsidR="009D7321" w:rsidRPr="00490B95" w:rsidRDefault="00490B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0B95">
              <w:rPr>
                <w:rFonts w:asciiTheme="minorHAnsi" w:hAnsiTheme="minorHAnsi" w:cstheme="minorHAnsi"/>
                <w:sz w:val="20"/>
                <w:szCs w:val="20"/>
              </w:rPr>
              <w:t>Cardiologia</w:t>
            </w:r>
          </w:p>
        </w:tc>
        <w:tc>
          <w:tcPr>
            <w:tcW w:w="2172" w:type="dxa"/>
          </w:tcPr>
          <w:p w:rsidR="009D7321" w:rsidRPr="00490B95" w:rsidRDefault="00490B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0B95">
              <w:rPr>
                <w:rFonts w:asciiTheme="minorHAnsi" w:hAnsiTheme="minorHAnsi" w:cstheme="minorHAnsi"/>
                <w:sz w:val="20"/>
                <w:szCs w:val="20"/>
              </w:rPr>
              <w:t>1 medico cardiologo</w:t>
            </w:r>
          </w:p>
        </w:tc>
        <w:tc>
          <w:tcPr>
            <w:tcW w:w="1560" w:type="dxa"/>
          </w:tcPr>
          <w:p w:rsidR="009D7321" w:rsidRPr="00E01AB7" w:rsidRDefault="009D7321" w:rsidP="00E01A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89" w:type="dxa"/>
          </w:tcPr>
          <w:p w:rsidR="009D7321" w:rsidRPr="00E01AB7" w:rsidRDefault="00490B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Potenziamento della cardiologia aggiungendo alla degenza acuti UTIC ed alla riabilitazione cardiologica la attivazione di un centro di Prevenzione Cardiovascolare a valenza aziendale</w:t>
            </w:r>
          </w:p>
        </w:tc>
      </w:tr>
      <w:tr w:rsidR="00490B95" w:rsidRPr="00E01AB7" w:rsidTr="009D7321">
        <w:tc>
          <w:tcPr>
            <w:tcW w:w="3606" w:type="dxa"/>
          </w:tcPr>
          <w:p w:rsidR="00490B95" w:rsidRPr="00490B95" w:rsidRDefault="00490B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Emergenza-Urgenza</w:t>
            </w:r>
          </w:p>
        </w:tc>
        <w:tc>
          <w:tcPr>
            <w:tcW w:w="2172" w:type="dxa"/>
          </w:tcPr>
          <w:p w:rsidR="00490B95" w:rsidRPr="00490B95" w:rsidRDefault="00490B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medico EU</w:t>
            </w:r>
          </w:p>
        </w:tc>
        <w:tc>
          <w:tcPr>
            <w:tcW w:w="1560" w:type="dxa"/>
          </w:tcPr>
          <w:p w:rsidR="00490B95" w:rsidRPr="00490B95" w:rsidRDefault="00490B95" w:rsidP="00E01A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0B95">
              <w:rPr>
                <w:rFonts w:asciiTheme="minorHAnsi" w:hAnsiTheme="minorHAnsi" w:cstheme="minorHAnsi"/>
                <w:sz w:val="20"/>
                <w:szCs w:val="20"/>
              </w:rPr>
              <w:t>6 IP</w:t>
            </w:r>
          </w:p>
        </w:tc>
        <w:tc>
          <w:tcPr>
            <w:tcW w:w="7089" w:type="dxa"/>
          </w:tcPr>
          <w:p w:rsidR="00490B95" w:rsidRDefault="00490B95" w:rsidP="00490B95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Attivazione di un mezzo di soccorso professionalizzato che affianca l’automedica</w:t>
            </w:r>
          </w:p>
          <w:p w:rsidR="00490B95" w:rsidRPr="00490B95" w:rsidRDefault="00490B95" w:rsidP="00490B95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Riorganizzazione dell’assetto notturno con un’area di osservazione presidiata da un team multidisciplinare</w:t>
            </w:r>
          </w:p>
        </w:tc>
      </w:tr>
      <w:tr w:rsidR="00490B95" w:rsidRPr="00E01AB7" w:rsidTr="009D7321">
        <w:tc>
          <w:tcPr>
            <w:tcW w:w="3606" w:type="dxa"/>
          </w:tcPr>
          <w:p w:rsidR="00490B95" w:rsidRDefault="00490B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TOTALE personale incrementale</w:t>
            </w:r>
          </w:p>
        </w:tc>
        <w:tc>
          <w:tcPr>
            <w:tcW w:w="2172" w:type="dxa"/>
          </w:tcPr>
          <w:p w:rsidR="00490B95" w:rsidRDefault="00490B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 unità mediche</w:t>
            </w:r>
          </w:p>
        </w:tc>
        <w:tc>
          <w:tcPr>
            <w:tcW w:w="1560" w:type="dxa"/>
          </w:tcPr>
          <w:p w:rsidR="00490B95" w:rsidRPr="00490B95" w:rsidRDefault="00490B95" w:rsidP="00E01A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 unità IP</w:t>
            </w:r>
          </w:p>
        </w:tc>
        <w:tc>
          <w:tcPr>
            <w:tcW w:w="7089" w:type="dxa"/>
          </w:tcPr>
          <w:p w:rsidR="00490B95" w:rsidRDefault="00490B95" w:rsidP="00490B95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90B95">
              <w:rPr>
                <w:rFonts w:asciiTheme="minorHAnsi" w:hAnsiTheme="minorHAnsi" w:cstheme="minorHAnsi"/>
                <w:sz w:val="20"/>
                <w:szCs w:val="20"/>
              </w:rPr>
              <w:t>Costo complessivo: 1 milione di €</w:t>
            </w:r>
          </w:p>
          <w:p w:rsidR="00490B95" w:rsidRPr="00490B95" w:rsidRDefault="00490B95" w:rsidP="00490B95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Richiesta di ampliamento della pianta organica alla Regione</w:t>
            </w:r>
          </w:p>
        </w:tc>
      </w:tr>
      <w:tr w:rsidR="009D7321" w:rsidRPr="00E01AB7" w:rsidTr="009D7321">
        <w:tc>
          <w:tcPr>
            <w:tcW w:w="7338" w:type="dxa"/>
            <w:gridSpan w:val="3"/>
          </w:tcPr>
          <w:p w:rsidR="009D7321" w:rsidRPr="009254CB" w:rsidRDefault="009254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54CB">
              <w:rPr>
                <w:rFonts w:asciiTheme="minorHAnsi" w:hAnsiTheme="minorHAnsi" w:cstheme="minorHAnsi"/>
                <w:b/>
                <w:sz w:val="20"/>
                <w:szCs w:val="20"/>
              </w:rPr>
              <w:t>Progett</w:t>
            </w:r>
            <w:r w:rsidR="00042CAA">
              <w:rPr>
                <w:rFonts w:asciiTheme="minorHAnsi" w:hAnsiTheme="minorHAnsi" w:cstheme="minorHAnsi"/>
                <w:b/>
                <w:sz w:val="20"/>
                <w:szCs w:val="20"/>
              </w:rPr>
              <w:t>o strutturale</w:t>
            </w:r>
          </w:p>
        </w:tc>
        <w:tc>
          <w:tcPr>
            <w:tcW w:w="7089" w:type="dxa"/>
          </w:tcPr>
          <w:p w:rsidR="009D7321" w:rsidRPr="00E01AB7" w:rsidRDefault="009D7321" w:rsidP="00A111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7321" w:rsidRPr="00E01AB7" w:rsidTr="009D7321">
        <w:tc>
          <w:tcPr>
            <w:tcW w:w="7338" w:type="dxa"/>
            <w:gridSpan w:val="3"/>
          </w:tcPr>
          <w:p w:rsidR="009D7321" w:rsidRPr="00E01AB7" w:rsidRDefault="00042C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Riorganizzazione del punto di primo intervento e realizzazione nuova camera calda </w:t>
            </w:r>
          </w:p>
        </w:tc>
        <w:tc>
          <w:tcPr>
            <w:tcW w:w="7089" w:type="dxa"/>
          </w:tcPr>
          <w:p w:rsidR="009254CB" w:rsidRPr="00E01AB7" w:rsidRDefault="002A01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2.8</w:t>
            </w:r>
            <w:r w:rsidR="00042CAA" w:rsidRPr="009254CB">
              <w:rPr>
                <w:rFonts w:asciiTheme="minorHAnsi" w:hAnsiTheme="minorHAnsi" w:cstheme="minorHAnsi"/>
                <w:sz w:val="20"/>
                <w:szCs w:val="20"/>
              </w:rPr>
              <w:t>00.000 €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(2.000.000 € fondi regionali – 800.000 € fondi aziendali) </w:t>
            </w:r>
          </w:p>
        </w:tc>
      </w:tr>
      <w:tr w:rsidR="009D7321" w:rsidRPr="00E01AB7" w:rsidTr="009D7321">
        <w:tc>
          <w:tcPr>
            <w:tcW w:w="7338" w:type="dxa"/>
            <w:gridSpan w:val="3"/>
          </w:tcPr>
          <w:p w:rsidR="009D7321" w:rsidRPr="00E01AB7" w:rsidRDefault="009254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Costo del personale</w:t>
            </w:r>
          </w:p>
        </w:tc>
        <w:tc>
          <w:tcPr>
            <w:tcW w:w="7089" w:type="dxa"/>
          </w:tcPr>
          <w:p w:rsidR="009D7321" w:rsidRPr="009254CB" w:rsidRDefault="009254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54CB">
              <w:rPr>
                <w:rFonts w:asciiTheme="minorHAnsi" w:hAnsiTheme="minorHAnsi" w:cstheme="minorHAnsi"/>
                <w:sz w:val="20"/>
                <w:szCs w:val="20"/>
              </w:rPr>
              <w:t>1.000.000 €</w:t>
            </w:r>
          </w:p>
        </w:tc>
      </w:tr>
      <w:tr w:rsidR="00042CAA" w:rsidRPr="00A111E5" w:rsidTr="009D7321">
        <w:tc>
          <w:tcPr>
            <w:tcW w:w="7338" w:type="dxa"/>
            <w:gridSpan w:val="3"/>
          </w:tcPr>
          <w:p w:rsidR="00042CAA" w:rsidRPr="00E01AB7" w:rsidRDefault="00042CAA" w:rsidP="00042CA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1AB7">
              <w:rPr>
                <w:rFonts w:asciiTheme="minorHAnsi" w:hAnsiTheme="minorHAnsi" w:cstheme="minorHAnsi"/>
                <w:b/>
                <w:sz w:val="20"/>
                <w:szCs w:val="20"/>
              </w:rPr>
              <w:t>TOTALE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COSTI</w:t>
            </w:r>
          </w:p>
        </w:tc>
        <w:tc>
          <w:tcPr>
            <w:tcW w:w="7089" w:type="dxa"/>
          </w:tcPr>
          <w:p w:rsidR="00042CAA" w:rsidRPr="00042CAA" w:rsidRDefault="002A0116" w:rsidP="00042CA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3.8</w:t>
            </w:r>
            <w:r w:rsidR="00042CAA" w:rsidRPr="00042CAA">
              <w:rPr>
                <w:rFonts w:asciiTheme="minorHAnsi" w:hAnsiTheme="minorHAnsi" w:cstheme="minorHAnsi"/>
                <w:b/>
                <w:sz w:val="20"/>
                <w:szCs w:val="20"/>
              </w:rPr>
              <w:t>00.000 €</w:t>
            </w:r>
          </w:p>
        </w:tc>
      </w:tr>
    </w:tbl>
    <w:p w:rsidR="00A111E5" w:rsidRDefault="00A111E5" w:rsidP="005264FA"/>
    <w:sectPr w:rsidR="00A111E5" w:rsidSect="005264FA">
      <w:pgSz w:w="16838" w:h="11906" w:orient="landscape"/>
      <w:pgMar w:top="142" w:right="141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91B8B"/>
    <w:multiLevelType w:val="hybridMultilevel"/>
    <w:tmpl w:val="B0A66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81098"/>
    <w:multiLevelType w:val="hybridMultilevel"/>
    <w:tmpl w:val="A836A6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31030"/>
    <w:multiLevelType w:val="hybridMultilevel"/>
    <w:tmpl w:val="611E4B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E3293"/>
    <w:multiLevelType w:val="hybridMultilevel"/>
    <w:tmpl w:val="EF948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F35DC"/>
    <w:multiLevelType w:val="hybridMultilevel"/>
    <w:tmpl w:val="FFAC3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1E5"/>
    <w:rsid w:val="00027CA9"/>
    <w:rsid w:val="00042CAA"/>
    <w:rsid w:val="000D43EF"/>
    <w:rsid w:val="0010516C"/>
    <w:rsid w:val="00133D23"/>
    <w:rsid w:val="00184535"/>
    <w:rsid w:val="00225916"/>
    <w:rsid w:val="002A0116"/>
    <w:rsid w:val="002B5FFC"/>
    <w:rsid w:val="0031745A"/>
    <w:rsid w:val="003823E5"/>
    <w:rsid w:val="00441D4B"/>
    <w:rsid w:val="00490B95"/>
    <w:rsid w:val="005264FA"/>
    <w:rsid w:val="00736AD0"/>
    <w:rsid w:val="007763C6"/>
    <w:rsid w:val="009254CB"/>
    <w:rsid w:val="00944003"/>
    <w:rsid w:val="009D7321"/>
    <w:rsid w:val="009F274C"/>
    <w:rsid w:val="00A111E5"/>
    <w:rsid w:val="00A843CE"/>
    <w:rsid w:val="00B93D59"/>
    <w:rsid w:val="00CA5A69"/>
    <w:rsid w:val="00DD3CF7"/>
    <w:rsid w:val="00E0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03A6C-3BED-422A-89DA-9730F70F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11E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111E5"/>
    <w:pPr>
      <w:keepNext/>
      <w:tabs>
        <w:tab w:val="left" w:pos="0"/>
      </w:tabs>
      <w:spacing w:line="360" w:lineRule="auto"/>
      <w:jc w:val="both"/>
      <w:outlineLvl w:val="0"/>
    </w:pPr>
    <w:rPr>
      <w:rFonts w:cs="Tahoma"/>
      <w:b/>
      <w:color w:val="FF33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111E5"/>
    <w:rPr>
      <w:rFonts w:ascii="Times New Roman" w:eastAsia="Andale Sans UI" w:hAnsi="Times New Roman" w:cs="Tahoma"/>
      <w:b/>
      <w:color w:val="FF3366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11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11E5"/>
    <w:rPr>
      <w:rFonts w:ascii="Tahoma" w:eastAsia="Andale Sans U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111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10516C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264FA"/>
    <w:pPr>
      <w:widowControl/>
      <w:suppressAutoHyphens w:val="0"/>
      <w:spacing w:before="100" w:beforeAutospacing="1" w:after="100" w:afterAutospacing="1"/>
    </w:pPr>
    <w:rPr>
      <w:rFonts w:eastAsia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Arcispedale S. Maria Nuova di Reggio Emilia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mmauro</dc:creator>
  <cp:lastModifiedBy>Contini Elena</cp:lastModifiedBy>
  <cp:revision>2</cp:revision>
  <cp:lastPrinted>2017-03-22T14:52:00Z</cp:lastPrinted>
  <dcterms:created xsi:type="dcterms:W3CDTF">2017-10-03T13:59:00Z</dcterms:created>
  <dcterms:modified xsi:type="dcterms:W3CDTF">2017-10-03T13:59:00Z</dcterms:modified>
</cp:coreProperties>
</file>